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926" w:rsidRDefault="004E0926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E0926" w:rsidRDefault="009E7487">
      <w:pPr>
        <w:spacing w:line="560" w:lineRule="exact"/>
        <w:jc w:val="center"/>
        <w:rPr>
          <w:rFonts w:ascii="Times New Roman" w:eastAsia="华文中宋" w:hAnsi="Times New Roman" w:cs="Times New Roman"/>
          <w:sz w:val="44"/>
          <w:szCs w:val="44"/>
        </w:rPr>
      </w:pPr>
      <w:r>
        <w:rPr>
          <w:rFonts w:ascii="Times New Roman" w:eastAsia="华文中宋" w:hAnsi="Times New Roman" w:cs="Times New Roman"/>
          <w:sz w:val="44"/>
          <w:szCs w:val="44"/>
        </w:rPr>
        <w:t>医药企业失信行为案例信息采集文书</w:t>
      </w:r>
    </w:p>
    <w:p w:rsidR="004E0926" w:rsidRDefault="004E0926">
      <w:pPr>
        <w:spacing w:line="560" w:lineRule="exact"/>
        <w:rPr>
          <w:rFonts w:ascii="Times New Roman" w:eastAsia="华文中宋" w:hAnsi="Times New Roman" w:cs="Times New Roman"/>
          <w:sz w:val="44"/>
          <w:szCs w:val="44"/>
        </w:rPr>
      </w:pPr>
    </w:p>
    <w:p w:rsidR="004E0926" w:rsidRDefault="009E7487">
      <w:pPr>
        <w:spacing w:line="560" w:lineRule="exact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sz w:val="32"/>
          <w:szCs w:val="32"/>
        </w:rPr>
        <w:t>文书编号：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sz w:val="28"/>
          <w:szCs w:val="28"/>
          <w:u w:val="single"/>
        </w:rPr>
        <w:t xml:space="preserve">                                           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</w:t>
      </w:r>
    </w:p>
    <w:p w:rsidR="004E0926" w:rsidRDefault="004E0926">
      <w:pPr>
        <w:spacing w:line="560" w:lineRule="exact"/>
        <w:rPr>
          <w:rFonts w:ascii="Times New Roman" w:eastAsia="仿宋_GB2312" w:hAnsi="Times New Roman" w:cs="Times New Roman"/>
          <w:sz w:val="32"/>
          <w:szCs w:val="32"/>
          <w:u w:val="single"/>
        </w:rPr>
      </w:pPr>
    </w:p>
    <w:p w:rsidR="004E0926" w:rsidRDefault="009E7487">
      <w:pPr>
        <w:spacing w:line="560" w:lineRule="exact"/>
        <w:rPr>
          <w:rFonts w:ascii="Times New Roman" w:eastAsia="黑体" w:hAnsi="Times New Roman" w:cs="Times New Roman"/>
          <w:color w:val="000000"/>
          <w:sz w:val="32"/>
          <w:szCs w:val="32"/>
        </w:rPr>
      </w:pPr>
      <w:r>
        <w:rPr>
          <w:rFonts w:ascii="Times New Roman" w:eastAsia="黑体" w:hAnsi="Times New Roman" w:cs="Times New Roman"/>
          <w:color w:val="000000"/>
          <w:sz w:val="32"/>
          <w:szCs w:val="32"/>
        </w:rPr>
        <w:t>标题：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ab/>
        <w:t xml:space="preserve">    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>省（自治区、直辖市）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>/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>兵团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ab/>
        <w:t xml:space="preserve">  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>市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>（地、州、盟）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eastAsia="楷体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 </w:t>
      </w:r>
      <w:r>
        <w:rPr>
          <w:rFonts w:ascii="Times New Roman" w:eastAsia="黑体" w:hAnsi="Times New Roman" w:cs="Times New Roman"/>
          <w:sz w:val="32"/>
          <w:szCs w:val="32"/>
        </w:rPr>
        <w:t>涉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>案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>/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>涉事信息</w:t>
      </w:r>
    </w:p>
    <w:p w:rsidR="004E0926" w:rsidRDefault="004E0926">
      <w:pPr>
        <w:spacing w:line="560" w:lineRule="exact"/>
        <w:rPr>
          <w:rFonts w:ascii="Times New Roman" w:eastAsia="黑体" w:hAnsi="Times New Roman" w:cs="Times New Roman"/>
          <w:color w:val="000000"/>
          <w:sz w:val="32"/>
          <w:szCs w:val="32"/>
        </w:rPr>
      </w:pPr>
    </w:p>
    <w:p w:rsidR="00746F7E" w:rsidRDefault="009E7487" w:rsidP="00746F7E">
      <w:pPr>
        <w:spacing w:line="560" w:lineRule="exact"/>
        <w:ind w:left="640" w:hangingChars="200" w:hanging="640"/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□ </w:t>
      </w:r>
      <w:r w:rsidR="00933CD8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 w:rsidR="00746F7E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       </w:t>
      </w:r>
      <w:r w:rsidR="00746F7E">
        <w:rPr>
          <w:rFonts w:ascii="Times New Roman" w:eastAsia="仿宋_GB2312" w:hAnsi="Times New Roman" w:cs="Times New Roman"/>
          <w:color w:val="000000"/>
          <w:sz w:val="32"/>
          <w:szCs w:val="32"/>
        </w:rPr>
        <w:t>于</w:t>
      </w:r>
      <w:r w:rsidR="00746F7E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</w:t>
      </w:r>
    </w:p>
    <w:p w:rsidR="00E37812" w:rsidRDefault="00746F7E" w:rsidP="00746F7E">
      <w:pPr>
        <w:spacing w:line="560" w:lineRule="exact"/>
        <w:ind w:leftChars="200" w:left="420"/>
        <w:rPr>
          <w:rFonts w:ascii="Times New Roman" w:eastAsia="仿宋_GB2312" w:hAnsi="Times New Roman" w:cs="Times New Roman"/>
          <w:color w:val="000000"/>
          <w:sz w:val="32"/>
          <w:szCs w:val="32"/>
          <w:lang w:bidi="ar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至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，分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次向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给予回扣或其他不正当利益，以使其经营的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获得额外的交易机会、竞争优势和销售数量，累计折合人民币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万元，其中单笔给予回扣或其他不正当利益累计最高的，折合人民币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万元，</w:t>
      </w:r>
      <w:r w:rsidR="009E7487">
        <w:rPr>
          <w:rFonts w:ascii="Times New Roman" w:eastAsia="仿宋_GB2312" w:hAnsi="Times New Roman" w:cs="Times New Roman" w:hint="eastAsia"/>
          <w:color w:val="000000"/>
          <w:sz w:val="32"/>
          <w:szCs w:val="32"/>
          <w:lang w:bidi="ar"/>
        </w:rPr>
        <w:t>涉及其生产的被</w:t>
      </w:r>
    </w:p>
    <w:p w:rsidR="004E0926" w:rsidRPr="00E37812" w:rsidRDefault="009E7487" w:rsidP="00B10645">
      <w:pPr>
        <w:spacing w:line="560" w:lineRule="exact"/>
        <w:ind w:leftChars="200" w:left="420"/>
        <w:rPr>
          <w:rFonts w:ascii="Times New Roman" w:eastAsia="楷体" w:hAnsi="Times New Roman" w:cs="Times New Roman"/>
          <w:color w:val="000000"/>
          <w:sz w:val="28"/>
          <w:szCs w:val="28"/>
          <w:u w:val="single"/>
          <w:lang w:bidi="ar"/>
        </w:rPr>
      </w:pP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  <w:lang w:bidi="ar"/>
        </w:rPr>
        <w:t xml:space="preserve">                 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    </w:t>
      </w: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32"/>
          <w:szCs w:val="32"/>
          <w:lang w:bidi="ar"/>
        </w:rPr>
        <w:t xml:space="preserve"> </w:t>
      </w:r>
      <w:r>
        <w:rPr>
          <w:rFonts w:ascii="Times New Roman" w:eastAsia="楷体" w:hAnsi="Times New Roman" w:cs="Times New Roman" w:hint="eastAsia"/>
          <w:color w:val="000000"/>
          <w:sz w:val="32"/>
          <w:szCs w:val="32"/>
          <w:lang w:bidi="ar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    </w:t>
      </w: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楷体" w:hAnsi="Times New Roman" w:cs="Times New Roman" w:hint="eastAsia"/>
          <w:color w:val="000000"/>
          <w:sz w:val="32"/>
          <w:szCs w:val="32"/>
          <w:u w:val="single"/>
          <w:lang w:bidi="ar"/>
        </w:rPr>
        <w:t xml:space="preserve">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  <w:lang w:bidi="ar"/>
        </w:rPr>
        <w:t xml:space="preserve"> </w:t>
      </w:r>
      <w:r w:rsidR="00E80502">
        <w:rPr>
          <w:rFonts w:ascii="Times New Roman" w:eastAsia="仿宋_GB2312" w:hAnsi="Times New Roman" w:cs="Times New Roman" w:hint="eastAsia"/>
          <w:color w:val="000000"/>
          <w:sz w:val="32"/>
          <w:szCs w:val="32"/>
          <w:lang w:bidi="ar"/>
        </w:rPr>
        <w:t>认定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  <w:lang w:bidi="ar"/>
        </w:rPr>
        <w:t xml:space="preserve"> 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  <w:lang w:bidi="ar"/>
        </w:rPr>
        <w:t xml:space="preserve">              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  <w:lang w:bidi="ar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楷体" w:hAnsi="Times New Roman" w:cs="Times New Roman" w:hint="eastAsia"/>
          <w:color w:val="000000"/>
          <w:sz w:val="32"/>
          <w:szCs w:val="32"/>
          <w:lang w:bidi="ar"/>
        </w:rPr>
        <w:t>，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lang w:bidi="ar"/>
        </w:rPr>
        <w:t>构成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  <w:lang w:bidi="ar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lang w:bidi="ar"/>
        </w:rPr>
        <w:t>罪，判决结果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lang w:bidi="ar"/>
        </w:rPr>
        <w:t>/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lang w:bidi="ar"/>
        </w:rPr>
        <w:t>行政处罚决定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  <w:lang w:bidi="ar"/>
        </w:rPr>
        <w:t xml:space="preserve"> 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</w:t>
      </w:r>
      <w:r w:rsidR="001F3AFE"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</w:t>
      </w:r>
      <w:r w:rsidR="001F3AFE"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       </w:t>
      </w: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生效。</w:t>
      </w:r>
    </w:p>
    <w:p w:rsidR="004E0926" w:rsidRDefault="004E0926">
      <w:pPr>
        <w:spacing w:line="560" w:lineRule="exact"/>
        <w:ind w:leftChars="200" w:left="42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B10645" w:rsidRDefault="009E7487">
      <w:pPr>
        <w:tabs>
          <w:tab w:val="left" w:pos="640"/>
        </w:tabs>
        <w:spacing w:line="560" w:lineRule="exact"/>
        <w:ind w:left="637" w:hangingChars="199" w:hanging="637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□ 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于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至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，自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    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取得虚开的增值税发票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张，价税合计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万元，违反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                          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，被</w:t>
      </w:r>
    </w:p>
    <w:p w:rsidR="00B10645" w:rsidRDefault="009E7487" w:rsidP="00B10645">
      <w:pPr>
        <w:tabs>
          <w:tab w:val="left" w:pos="640"/>
        </w:tabs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                   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处罚，行政处罚决定</w:t>
      </w:r>
    </w:p>
    <w:p w:rsidR="004E0926" w:rsidRDefault="009E7487" w:rsidP="00B10645">
      <w:pPr>
        <w:tabs>
          <w:tab w:val="left" w:pos="640"/>
        </w:tabs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自</w:t>
      </w: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生效。</w:t>
      </w:r>
    </w:p>
    <w:p w:rsidR="004E0926" w:rsidRDefault="004E0926">
      <w:pPr>
        <w:spacing w:line="56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D22EB5" w:rsidRDefault="009E7487">
      <w:pPr>
        <w:tabs>
          <w:tab w:val="left" w:pos="640"/>
        </w:tabs>
        <w:spacing w:line="560" w:lineRule="exact"/>
        <w:ind w:left="637" w:hangingChars="199" w:hanging="637"/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 xml:space="preserve">□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因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对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          </w:t>
      </w:r>
      <w:r w:rsidR="00235C04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实施垄断，采购该原料的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较大幅度上调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</w:p>
    <w:p w:rsidR="00D22EB5" w:rsidRDefault="009E7487" w:rsidP="00933CD8">
      <w:pPr>
        <w:tabs>
          <w:tab w:val="left" w:pos="640"/>
        </w:tabs>
        <w:spacing w:line="560" w:lineRule="exact"/>
        <w:ind w:leftChars="100" w:left="210" w:firstLineChars="100" w:firstLine="280"/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价格。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被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 w:rsidR="00D22EB5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</w:t>
      </w:r>
    </w:p>
    <w:p w:rsidR="00235C04" w:rsidRDefault="009E7487" w:rsidP="00235C04">
      <w:pPr>
        <w:tabs>
          <w:tab w:val="left" w:pos="640"/>
        </w:tabs>
        <w:spacing w:line="560" w:lineRule="exact"/>
        <w:ind w:firstLineChars="200" w:firstLine="5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             </w:t>
      </w:r>
      <w:r w:rsidR="00D67DF5"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认定构成垄断</w:t>
      </w:r>
      <w:r>
        <w:rPr>
          <w:rFonts w:ascii="Times New Roman" w:eastAsia="楷体" w:hAnsi="Times New Roman" w:cs="Times New Roman"/>
          <w:color w:val="000000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相关行政处罚决定</w:t>
      </w:r>
    </w:p>
    <w:p w:rsidR="003B0D9D" w:rsidRDefault="00773FB1" w:rsidP="00773FB1">
      <w:pPr>
        <w:tabs>
          <w:tab w:val="left" w:pos="640"/>
        </w:tabs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</w:t>
      </w:r>
      <w:r w:rsidR="009E7487"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   </w:t>
      </w:r>
      <w:r w:rsidR="009E7487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 w:rsidR="009E7487">
        <w:rPr>
          <w:rFonts w:ascii="Times New Roman" w:eastAsia="仿宋_GB2312" w:hAnsi="Times New Roman" w:cs="Times New Roman"/>
          <w:color w:val="000000"/>
          <w:sz w:val="32"/>
          <w:szCs w:val="32"/>
        </w:rPr>
        <w:t>自</w:t>
      </w: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         </w:t>
      </w:r>
      <w:r w:rsidR="009E7487"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 </w:t>
      </w:r>
      <w:r w:rsidR="003B0D9D"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        </w:t>
      </w:r>
      <w:r w:rsidR="003B0D9D"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 </w:t>
      </w:r>
      <w:r w:rsidR="009E7487"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   </w:t>
      </w:r>
      <w:r w:rsidR="009E7487">
        <w:rPr>
          <w:rFonts w:ascii="Times New Roman" w:eastAsia="仿宋_GB2312" w:hAnsi="Times New Roman" w:cs="Times New Roman"/>
          <w:color w:val="000000"/>
          <w:sz w:val="32"/>
          <w:szCs w:val="32"/>
        </w:rPr>
        <w:t>生效后，</w:t>
      </w:r>
    </w:p>
    <w:p w:rsidR="004E0926" w:rsidRDefault="009E7487" w:rsidP="00235C04">
      <w:pPr>
        <w:tabs>
          <w:tab w:val="left" w:pos="640"/>
        </w:tabs>
        <w:spacing w:line="560" w:lineRule="exact"/>
        <w:ind w:firstLineChars="200" w:firstLine="5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u w:val="single"/>
        </w:rPr>
        <w:t xml:space="preserve">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拒绝纠正偏高价格。</w:t>
      </w:r>
    </w:p>
    <w:p w:rsidR="004E0926" w:rsidRDefault="004E0926">
      <w:pPr>
        <w:spacing w:line="56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4E0926" w:rsidRDefault="009E7487" w:rsidP="003D2987">
      <w:pPr>
        <w:tabs>
          <w:tab w:val="left" w:pos="640"/>
        </w:tabs>
        <w:spacing w:line="560" w:lineRule="exact"/>
        <w:ind w:left="637" w:hangingChars="199" w:hanging="637"/>
        <w:jc w:val="lef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□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因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 w:rsidR="003D2987"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      </w:t>
      </w:r>
      <w:r w:rsidR="003D2987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</w:t>
      </w:r>
      <w:r w:rsidR="003D2987">
        <w:rPr>
          <w:rFonts w:ascii="Times New Roman" w:eastAsia="仿宋_GB2312" w:hAnsi="Times New Roman" w:cs="Times New Roman"/>
          <w:color w:val="000000"/>
          <w:sz w:val="32"/>
          <w:szCs w:val="32"/>
        </w:rPr>
        <w:t>较大幅度</w:t>
      </w:r>
      <w:r w:rsidR="003D2987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上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调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 w:hint="eastAsia"/>
          <w:color w:val="000000"/>
          <w:sz w:val="32"/>
          <w:szCs w:val="32"/>
          <w:u w:val="single"/>
        </w:rPr>
        <w:t xml:space="preserve">        </w:t>
      </w:r>
      <w:r w:rsidR="003D2987"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          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价格，被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 w:rsidR="00933CD8"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</w:t>
      </w:r>
      <w:r w:rsidR="003D2987"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</w:t>
      </w:r>
      <w:r w:rsidR="003D2987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认定</w:t>
      </w:r>
      <w:r w:rsidR="00B10645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 w:rsidR="003D2987"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</w:t>
      </w:r>
      <w:r w:rsidR="00B10645"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</w:t>
      </w:r>
      <w:r w:rsidR="00933CD8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</w:t>
      </w:r>
      <w:r w:rsidR="00B10645"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     </w:t>
      </w:r>
      <w:r w:rsidR="00B10645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构成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  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相关行政处罚决定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自</w:t>
      </w: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生效后，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u w:val="single"/>
        </w:rPr>
        <w:t xml:space="preserve">   </w:t>
      </w:r>
      <w:r w:rsidR="00C71B0F">
        <w:rPr>
          <w:rFonts w:ascii="Times New Roman" w:eastAsia="仿宋_GB2312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u w:val="single"/>
        </w:rPr>
        <w:t xml:space="preserve">      </w:t>
      </w:r>
      <w:r w:rsidR="00933CD8">
        <w:rPr>
          <w:rFonts w:ascii="Times New Roman" w:eastAsia="仿宋_GB2312" w:hAnsi="Times New Roman" w:cs="Times New Roman"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u w:val="single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拒绝纠正违法价格。</w:t>
      </w:r>
    </w:p>
    <w:p w:rsidR="004E0926" w:rsidRDefault="004E0926">
      <w:pPr>
        <w:spacing w:line="56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C951DC" w:rsidRDefault="009E7487">
      <w:pPr>
        <w:spacing w:line="560" w:lineRule="exact"/>
        <w:ind w:left="640" w:hangingChars="200" w:hanging="640"/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□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因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 w:rsidR="00C951DC"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        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经营的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 w:hint="eastAsia"/>
          <w:color w:val="000000"/>
          <w:sz w:val="32"/>
          <w:szCs w:val="32"/>
          <w:u w:val="single"/>
        </w:rPr>
        <w:t xml:space="preserve">                  </w:t>
      </w:r>
    </w:p>
    <w:p w:rsidR="00E55A65" w:rsidRDefault="009E7487" w:rsidP="00C951DC">
      <w:pPr>
        <w:spacing w:line="560" w:lineRule="exact"/>
        <w:ind w:leftChars="200" w:left="42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价格出现第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 </w:t>
      </w:r>
      <w:r w:rsidR="00C951DC"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 </w:t>
      </w:r>
      <w:r w:rsidR="00C951DC"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                   </w:t>
      </w: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类异常变动，于</w:t>
      </w:r>
    </w:p>
    <w:p w:rsidR="004E0926" w:rsidRDefault="009E7487" w:rsidP="00C951DC">
      <w:pPr>
        <w:spacing w:line="560" w:lineRule="exact"/>
        <w:ind w:leftChars="200" w:left="420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        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被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 w:rsidR="00C951DC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</w:t>
      </w:r>
      <w:r w:rsidR="009C5CAF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</w:t>
      </w:r>
      <w:bookmarkStart w:id="0" w:name="_GoBack"/>
      <w:bookmarkEnd w:id="0"/>
      <w:r w:rsidR="009C5CAF" w:rsidRPr="009C5CAF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医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疗保障部门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</w:t>
      </w:r>
      <w:r w:rsidR="00C951DC"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       </w:t>
      </w:r>
      <w:r>
        <w:rPr>
          <w:rFonts w:ascii="Times New Roman" w:eastAsia="楷体" w:hAnsi="Times New Roman" w:cs="Times New Roman" w:hint="eastAsia"/>
          <w:color w:val="000000"/>
          <w:sz w:val="28"/>
          <w:szCs w:val="28"/>
          <w:u w:val="single"/>
        </w:rPr>
        <w:t xml:space="preserve">            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，企业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32"/>
          <w:szCs w:val="32"/>
        </w:rPr>
        <w:t>。</w:t>
      </w:r>
    </w:p>
    <w:p w:rsidR="004E0926" w:rsidRDefault="004E0926"/>
    <w:sectPr w:rsidR="004E0926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C92" w:rsidRDefault="00585C92">
      <w:r>
        <w:separator/>
      </w:r>
    </w:p>
  </w:endnote>
  <w:endnote w:type="continuationSeparator" w:id="0">
    <w:p w:rsidR="00585C92" w:rsidRDefault="0058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926" w:rsidRDefault="009E748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E0926" w:rsidRDefault="009E7487">
                          <w:pPr>
                            <w:pStyle w:val="a3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separate"/>
                          </w:r>
                          <w:r w:rsidR="009C5CAF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:rsidR="004E0926" w:rsidRDefault="009E7487">
                    <w:pPr>
                      <w:pStyle w:val="a3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</w:rPr>
                      <w:fldChar w:fldCharType="separate"/>
                    </w:r>
                    <w:r w:rsidR="009C5CAF">
                      <w:rPr>
                        <w:noProof/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C92" w:rsidRDefault="00585C92">
      <w:r>
        <w:separator/>
      </w:r>
    </w:p>
  </w:footnote>
  <w:footnote w:type="continuationSeparator" w:id="0">
    <w:p w:rsidR="00585C92" w:rsidRDefault="00585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E7"/>
    <w:rsid w:val="00147633"/>
    <w:rsid w:val="00190B46"/>
    <w:rsid w:val="001F3AFE"/>
    <w:rsid w:val="00235C04"/>
    <w:rsid w:val="003B023B"/>
    <w:rsid w:val="003B0D9D"/>
    <w:rsid w:val="003D2987"/>
    <w:rsid w:val="00495BCE"/>
    <w:rsid w:val="004B601C"/>
    <w:rsid w:val="004E0926"/>
    <w:rsid w:val="00516A14"/>
    <w:rsid w:val="00516F07"/>
    <w:rsid w:val="00585C92"/>
    <w:rsid w:val="005A2EAA"/>
    <w:rsid w:val="00746F7E"/>
    <w:rsid w:val="00773FB1"/>
    <w:rsid w:val="007C3AE7"/>
    <w:rsid w:val="008C3AD6"/>
    <w:rsid w:val="00933CD8"/>
    <w:rsid w:val="009C31D4"/>
    <w:rsid w:val="009C5CAF"/>
    <w:rsid w:val="009D1144"/>
    <w:rsid w:val="009E7487"/>
    <w:rsid w:val="00AC29DF"/>
    <w:rsid w:val="00B10645"/>
    <w:rsid w:val="00BD1E93"/>
    <w:rsid w:val="00C71B0F"/>
    <w:rsid w:val="00C951DC"/>
    <w:rsid w:val="00D22EB5"/>
    <w:rsid w:val="00D520C8"/>
    <w:rsid w:val="00D67DF5"/>
    <w:rsid w:val="00E37812"/>
    <w:rsid w:val="00E55A65"/>
    <w:rsid w:val="00E80502"/>
    <w:rsid w:val="033415A7"/>
    <w:rsid w:val="2AEA295B"/>
    <w:rsid w:val="2C7A0008"/>
    <w:rsid w:val="4F5B7C47"/>
    <w:rsid w:val="55AE40C7"/>
    <w:rsid w:val="69427966"/>
    <w:rsid w:val="7930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A3EA1B"/>
  <w15:docId w15:val="{525BCC58-2A4D-48AE-8B2B-C79AACE3C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footnote text"/>
    <w:basedOn w:val="a"/>
    <w:link w:val="a6"/>
    <w:qFormat/>
    <w:pPr>
      <w:snapToGrid w:val="0"/>
      <w:jc w:val="left"/>
    </w:pPr>
    <w:rPr>
      <w:rFonts w:ascii="等线" w:eastAsia="等线" w:hAnsi="等线" w:cs="Times New Roman" w:hint="eastAsia"/>
      <w:sz w:val="18"/>
    </w:rPr>
  </w:style>
  <w:style w:type="character" w:styleId="a7">
    <w:name w:val="footnote reference"/>
    <w:basedOn w:val="a0"/>
    <w:qFormat/>
    <w:rPr>
      <w:vertAlign w:val="superscript"/>
    </w:rPr>
  </w:style>
  <w:style w:type="character" w:customStyle="1" w:styleId="a4">
    <w:name w:val="页脚 字符"/>
    <w:basedOn w:val="a0"/>
    <w:link w:val="a3"/>
    <w:rPr>
      <w:sz w:val="18"/>
      <w:szCs w:val="24"/>
    </w:rPr>
  </w:style>
  <w:style w:type="character" w:customStyle="1" w:styleId="a6">
    <w:name w:val="脚注文本 字符"/>
    <w:basedOn w:val="a0"/>
    <w:link w:val="a5"/>
    <w:rPr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199</Words>
  <Characters>1138</Characters>
  <Application>Microsoft Office Word</Application>
  <DocSecurity>0</DocSecurity>
  <Lines>9</Lines>
  <Paragraphs>2</Paragraphs>
  <ScaleCrop>false</ScaleCrop>
  <Company>HP Inc.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.</dc:creator>
  <cp:lastModifiedBy>weiyi</cp:lastModifiedBy>
  <cp:revision>21</cp:revision>
  <dcterms:created xsi:type="dcterms:W3CDTF">2020-11-20T07:49:00Z</dcterms:created>
  <dcterms:modified xsi:type="dcterms:W3CDTF">2020-12-23T12:49:00Z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