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atLeast"/>
        <w:jc w:val="both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附件4</w:t>
      </w:r>
    </w:p>
    <w:bookmarkEnd w:id="0"/>
    <w:p>
      <w:pPr>
        <w:shd w:val="clear" w:color="auto" w:fill="FFFFFF"/>
        <w:adjustRightInd/>
        <w:snapToGrid/>
        <w:spacing w:after="0" w:line="560" w:lineRule="atLeast"/>
        <w:jc w:val="center"/>
        <w:rPr>
          <w:rFonts w:ascii="Times New Roman" w:hAnsi="Times New Roman" w:eastAsia="宋体" w:cs="Times New Roman"/>
          <w:color w:val="333333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color w:val="333333"/>
          <w:sz w:val="36"/>
          <w:szCs w:val="36"/>
        </w:rPr>
        <w:t>参保人指标体系（</w:t>
      </w:r>
      <w:r>
        <w:rPr>
          <w:rFonts w:ascii="Times New Roman" w:hAnsi="Times New Roman" w:eastAsia="宋体" w:cs="Times New Roman"/>
          <w:color w:val="333333"/>
          <w:sz w:val="36"/>
          <w:szCs w:val="36"/>
        </w:rPr>
        <w:t>2022</w:t>
      </w:r>
      <w:r>
        <w:rPr>
          <w:rFonts w:hint="eastAsia" w:ascii="方正小标宋简体" w:hAnsi="Times New Roman" w:eastAsia="方正小标宋简体" w:cs="Times New Roman"/>
          <w:color w:val="333333"/>
          <w:sz w:val="36"/>
          <w:szCs w:val="36"/>
        </w:rPr>
        <w:t>版）</w:t>
      </w:r>
    </w:p>
    <w:tbl>
      <w:tblPr>
        <w:tblStyle w:val="2"/>
        <w:tblW w:w="5691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6"/>
        <w:gridCol w:w="622"/>
        <w:gridCol w:w="872"/>
        <w:gridCol w:w="456"/>
        <w:gridCol w:w="593"/>
        <w:gridCol w:w="1971"/>
        <w:gridCol w:w="47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22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3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  <w:t>一级指标</w:t>
            </w:r>
          </w:p>
        </w:tc>
        <w:tc>
          <w:tcPr>
            <w:tcW w:w="325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3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  <w:t>二级指标</w:t>
            </w:r>
          </w:p>
        </w:tc>
        <w:tc>
          <w:tcPr>
            <w:tcW w:w="454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3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  <w:t>三级指标</w:t>
            </w:r>
          </w:p>
        </w:tc>
        <w:tc>
          <w:tcPr>
            <w:tcW w:w="219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3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  <w:t>分值设计</w:t>
            </w:r>
          </w:p>
        </w:tc>
        <w:tc>
          <w:tcPr>
            <w:tcW w:w="31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3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  <w:t>权重</w:t>
            </w:r>
          </w:p>
        </w:tc>
        <w:tc>
          <w:tcPr>
            <w:tcW w:w="102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3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  <w:t>指标释义</w:t>
            </w:r>
          </w:p>
        </w:tc>
        <w:tc>
          <w:tcPr>
            <w:tcW w:w="2441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3" w:lineRule="atLeast"/>
              <w:jc w:val="center"/>
              <w:textAlignment w:val="center"/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color w:val="000000"/>
                <w:kern w:val="2"/>
                <w:sz w:val="24"/>
                <w:szCs w:val="24"/>
              </w:rPr>
              <w:t>评分标准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8" w:hRule="atLeast"/>
          <w:jc w:val="center"/>
        </w:trPr>
        <w:tc>
          <w:tcPr>
            <w:tcW w:w="227" w:type="pct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</w:rPr>
              <w:t>违法违规</w:t>
            </w:r>
          </w:p>
        </w:tc>
        <w:tc>
          <w:tcPr>
            <w:tcW w:w="325" w:type="pct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1"/>
                <w:szCs w:val="21"/>
              </w:rPr>
              <w:t>违法违规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转卖药品、耗材，接受返还现金、实物或其他非法利益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0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利用享受医疗保障待遇的机会转卖药品、耗材，接受返还现金、实物或者获得其他非法利益。</w:t>
            </w:r>
          </w:p>
        </w:tc>
        <w:tc>
          <w:tcPr>
            <w:tcW w:w="24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违规医保基金低于1000元的，扣5分；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2.违规医保基金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000（含）元至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000元的，扣10分；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3.违规医保基金2000元（含）至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000元的，扣15分；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4.违规医保基金超过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000元（含）及以上的，扣25分。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2E2E2E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2E2E2E"/>
                <w:sz w:val="32"/>
                <w:szCs w:val="3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冒名就医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0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持他人医疗保障凭证冒名就医。</w:t>
            </w:r>
          </w:p>
        </w:tc>
        <w:tc>
          <w:tcPr>
            <w:tcW w:w="24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1.违规医保基金低于1000元的，扣5分；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2.违规医保基金1000元（含）至2000元的，扣10分；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3.违规医保基金2000元（含）至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000元的，扣15分；4.违规医保基金超过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000元（含）及以上的，扣25分。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2E2E2E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2E2E2E"/>
                <w:sz w:val="32"/>
                <w:szCs w:val="3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医保凭证外借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0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将本人的医疗保障凭证交由他人冒名使用。</w:t>
            </w:r>
          </w:p>
        </w:tc>
        <w:tc>
          <w:tcPr>
            <w:tcW w:w="24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违规医保基金低于1000元的，扣5分；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2.违规医保基金1000元（含）至2000元的，扣10分；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违规医保基金2000元（含）至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000元的，扣15分；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4.违规医保基金超过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000元（含）及以上的，扣25分。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2E2E2E"/>
                <w:sz w:val="32"/>
                <w:szCs w:val="32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Times New Roman" w:hAnsi="Times New Roman" w:eastAsia="宋体" w:cs="Times New Roman"/>
                <w:color w:val="2E2E2E"/>
                <w:sz w:val="32"/>
                <w:szCs w:val="3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重复享受待遇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25%</w:t>
            </w:r>
          </w:p>
        </w:tc>
        <w:tc>
          <w:tcPr>
            <w:tcW w:w="10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重复享受医疗保障待遇。</w:t>
            </w:r>
          </w:p>
        </w:tc>
        <w:tc>
          <w:tcPr>
            <w:tcW w:w="24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违规医保基金低于1000元的，扣5分；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2.违规医保基金1000元（含）至2000元的，扣10分；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3.违规医保基金2000元（含）至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000元的，扣15分；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4.违规医保基金超过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000元（含）及以上的，扣25分。</w:t>
            </w:r>
          </w:p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27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一票否决</w:t>
            </w:r>
          </w:p>
        </w:tc>
        <w:tc>
          <w:tcPr>
            <w:tcW w:w="325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司法处理</w:t>
            </w:r>
          </w:p>
        </w:tc>
        <w:tc>
          <w:tcPr>
            <w:tcW w:w="454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犯罪行为</w:t>
            </w:r>
          </w:p>
        </w:tc>
        <w:tc>
          <w:tcPr>
            <w:tcW w:w="219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_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_</w:t>
            </w:r>
          </w:p>
        </w:tc>
        <w:tc>
          <w:tcPr>
            <w:tcW w:w="102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以欺诈、伪造证明材料或者其他手段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/>
              </w:rPr>
              <w:t>骗取医保基金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，存在严重违法行为，构成犯罪，移交司法机关。</w:t>
            </w:r>
          </w:p>
        </w:tc>
        <w:tc>
          <w:tcPr>
            <w:tcW w:w="2441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 w:val="0"/>
              <w:adjustRightInd/>
              <w:snapToGrid/>
              <w:spacing w:after="0" w:line="24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eastAsia="zh-CN"/>
              </w:rPr>
              <w:t>一票否决。</w:t>
            </w: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03BD71-53DB-4EC7-B373-5D7F36DEE36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50D1C21-9992-426F-AF78-C338878A149A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951220E-F1F8-401F-A447-406508B8DB0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CAC5D4B-E4D5-4618-8CDE-010F1480A32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xYzM5NGE4ZTM3NjY2MjdkZWY5MmNmYzA2MWJjM2IifQ=="/>
  </w:docVars>
  <w:rsids>
    <w:rsidRoot w:val="222A55CB"/>
    <w:rsid w:val="00DB20F7"/>
    <w:rsid w:val="063302DF"/>
    <w:rsid w:val="0ED65CAC"/>
    <w:rsid w:val="1CAF114E"/>
    <w:rsid w:val="20982691"/>
    <w:rsid w:val="20E23548"/>
    <w:rsid w:val="222A55CB"/>
    <w:rsid w:val="274D32D3"/>
    <w:rsid w:val="27B61621"/>
    <w:rsid w:val="2AB7478C"/>
    <w:rsid w:val="31E06ABE"/>
    <w:rsid w:val="4C87625C"/>
    <w:rsid w:val="4CBD3342"/>
    <w:rsid w:val="532F6D06"/>
    <w:rsid w:val="63B3532F"/>
    <w:rsid w:val="70273601"/>
    <w:rsid w:val="7A140880"/>
    <w:rsid w:val="7A9B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572</Words>
  <Characters>687</Characters>
  <Lines>0</Lines>
  <Paragraphs>0</Paragraphs>
  <TotalTime>2</TotalTime>
  <ScaleCrop>false</ScaleCrop>
  <LinksUpToDate>false</LinksUpToDate>
  <CharactersWithSpaces>688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2022-10-18T00:32:00Z</dcterms:created>
  <dc:creator>李顺</dc:creator>
  <cp:lastModifiedBy>闫小墨</cp:lastModifiedBy>
  <cp:lastPrinted>2022-11-08T03:59:00Z</cp:lastPrinted>
  <dcterms:modified xsi:type="dcterms:W3CDTF">2022-11-08T08:46:54Z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DAC2C82FA95F45AA9AFB19640890799A</vt:lpwstr>
  </property>
</Properties>
</file>